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38DE" w14:textId="77777777" w:rsidR="00B37BC9" w:rsidRPr="007B27D1" w:rsidRDefault="00B37BC9" w:rsidP="00B37BC9">
      <w:pPr>
        <w:rPr>
          <w:rFonts w:ascii="Proxima Nova Rg" w:hAnsi="Proxima Nova Rg"/>
          <w:sz w:val="36"/>
          <w:szCs w:val="36"/>
        </w:rPr>
      </w:pPr>
      <w:r w:rsidRPr="007B27D1">
        <w:rPr>
          <w:rFonts w:ascii="Proxima Nova Rg" w:eastAsia="Times New Roman" w:hAnsi="Proxima Nova Rg"/>
          <w:b/>
          <w:noProof/>
          <w:sz w:val="36"/>
          <w:szCs w:val="36"/>
        </w:rPr>
        <mc:AlternateContent>
          <mc:Choice Requires="wps">
            <w:drawing>
              <wp:anchor distT="228600" distB="228600" distL="228600" distR="228600" simplePos="0" relativeHeight="251660288" behindDoc="1" locked="0" layoutInCell="1" allowOverlap="1" wp14:anchorId="738F8A58" wp14:editId="64BB3A58">
                <wp:simplePos x="0" y="0"/>
                <wp:positionH relativeFrom="margin">
                  <wp:posOffset>5493385</wp:posOffset>
                </wp:positionH>
                <wp:positionV relativeFrom="margin">
                  <wp:posOffset>-266065</wp:posOffset>
                </wp:positionV>
                <wp:extent cx="1252855" cy="558800"/>
                <wp:effectExtent l="0" t="0" r="23495" b="12700"/>
                <wp:wrapNone/>
                <wp:docPr id="10" name="Text Box 10"/>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B5D7749" w14:textId="77777777" w:rsidR="00B37BC9" w:rsidRDefault="00B37BC9" w:rsidP="00B37BC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7BB628B9" w14:textId="77777777" w:rsidR="00B37BC9" w:rsidRPr="007A2D5C" w:rsidRDefault="00B37BC9" w:rsidP="00B37BC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READING</w:t>
                            </w:r>
                          </w:p>
                          <w:p w14:paraId="16452F21" w14:textId="77777777" w:rsidR="00B37BC9" w:rsidRDefault="00B37BC9" w:rsidP="00B37BC9">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F8A58" id="_x0000_t202" coordsize="21600,21600" o:spt="202" path="m,l,21600r21600,l21600,xe">
                <v:stroke joinstyle="miter"/>
                <v:path gradientshapeok="t" o:connecttype="rect"/>
              </v:shapetype>
              <v:shape id="Text Box 10" o:spid="_x0000_s1026" type="#_x0000_t202" style="position:absolute;margin-left:432.55pt;margin-top:-20.95pt;width:98.65pt;height:44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" fillcolor="#007f00" strokecolor="black [3213]" strokeweight=".25pt">
                <v:fill color2="#00db00" rotate="t" angle="90" colors="0 #007f00;.5 #00b800;1 #00db00" focus="100%" type="gradient"/>
                <v:textbox inset="0,,0,0">
                  <w:txbxContent>
                    <w:p w14:paraId="6B5D7749" w14:textId="77777777" w:rsidR="00B37BC9" w:rsidRDefault="00B37BC9" w:rsidP="00B37BC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7BB628B9" w14:textId="77777777" w:rsidR="00B37BC9" w:rsidRPr="007A2D5C" w:rsidRDefault="00B37BC9" w:rsidP="00B37BC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READING</w:t>
                      </w:r>
                    </w:p>
                    <w:p w14:paraId="16452F21" w14:textId="77777777" w:rsidR="00B37BC9" w:rsidRDefault="00B37BC9" w:rsidP="00B37BC9">
                      <w:pPr>
                        <w:pStyle w:val="NoSpacing"/>
                        <w:jc w:val="right"/>
                        <w:rPr>
                          <w:color w:val="44546A" w:themeColor="text2"/>
                          <w:sz w:val="18"/>
                          <w:szCs w:val="18"/>
                        </w:rPr>
                      </w:pPr>
                    </w:p>
                  </w:txbxContent>
                </v:textbox>
                <w10:wrap anchorx="margin" anchory="margin"/>
              </v:shape>
            </w:pict>
          </mc:Fallback>
        </mc:AlternateContent>
      </w:r>
      <w:r w:rsidRPr="007B27D1">
        <w:rPr>
          <w:rFonts w:ascii="Proxima Nova Rg" w:hAnsi="Proxima Nova Rg"/>
          <w:sz w:val="36"/>
          <w:szCs w:val="36"/>
        </w:rPr>
        <w:t xml:space="preserve">Name </w:t>
      </w:r>
      <w:r w:rsidRPr="007B27D1">
        <w:rPr>
          <w:rFonts w:ascii="Proxima Nova Rg" w:hAnsi="Proxima Nova Rg"/>
          <w:sz w:val="36"/>
          <w:szCs w:val="36"/>
          <w:u w:val="single"/>
        </w:rPr>
        <w:tab/>
      </w:r>
      <w:r w:rsidRPr="007B27D1">
        <w:rPr>
          <w:rFonts w:ascii="Proxima Nova Rg" w:hAnsi="Proxima Nova Rg"/>
          <w:sz w:val="36"/>
          <w:szCs w:val="36"/>
          <w:u w:val="single"/>
        </w:rPr>
        <w:tab/>
      </w:r>
      <w:r w:rsidRPr="007B27D1">
        <w:rPr>
          <w:rFonts w:ascii="Proxima Nova Rg" w:hAnsi="Proxima Nova Rg"/>
          <w:sz w:val="36"/>
          <w:szCs w:val="36"/>
          <w:u w:val="single"/>
        </w:rPr>
        <w:tab/>
      </w:r>
      <w:r w:rsidRPr="007B27D1">
        <w:rPr>
          <w:rFonts w:ascii="Proxima Nova Rg" w:hAnsi="Proxima Nova Rg"/>
          <w:sz w:val="36"/>
          <w:szCs w:val="36"/>
          <w:u w:val="single"/>
        </w:rPr>
        <w:tab/>
      </w:r>
      <w:r w:rsidRPr="007B27D1">
        <w:rPr>
          <w:rFonts w:ascii="Proxima Nova Rg" w:hAnsi="Proxima Nova Rg"/>
          <w:sz w:val="36"/>
          <w:szCs w:val="36"/>
          <w:u w:val="single"/>
        </w:rPr>
        <w:tab/>
      </w:r>
      <w:r w:rsidRPr="007B27D1">
        <w:rPr>
          <w:rFonts w:ascii="Proxima Nova Rg" w:hAnsi="Proxima Nova Rg"/>
          <w:sz w:val="36"/>
          <w:szCs w:val="36"/>
          <w:u w:val="single"/>
        </w:rPr>
        <w:tab/>
      </w:r>
      <w:r w:rsidRPr="007B27D1">
        <w:rPr>
          <w:rFonts w:ascii="Proxima Nova Rg" w:hAnsi="Proxima Nova Rg"/>
          <w:sz w:val="36"/>
          <w:szCs w:val="36"/>
          <w:u w:val="single"/>
        </w:rPr>
        <w:tab/>
      </w:r>
      <w:r w:rsidRPr="007B27D1">
        <w:rPr>
          <w:rFonts w:ascii="Proxima Nova Rg" w:hAnsi="Proxima Nova Rg"/>
          <w:sz w:val="36"/>
          <w:szCs w:val="36"/>
          <w:u w:val="single"/>
        </w:rPr>
        <w:tab/>
      </w:r>
    </w:p>
    <w:p w14:paraId="6C406374" w14:textId="77777777" w:rsidR="00B37BC9" w:rsidRPr="00F8410B" w:rsidRDefault="00B37BC9" w:rsidP="00B37BC9">
      <w:pPr>
        <w:jc w:val="center"/>
        <w:rPr>
          <w:rFonts w:ascii="Proxima Nova Rg" w:hAnsi="Proxima Nova Rg"/>
          <w:sz w:val="32"/>
          <w:szCs w:val="32"/>
        </w:rPr>
      </w:pPr>
    </w:p>
    <w:p w14:paraId="7D344BED" w14:textId="77777777" w:rsidR="00B37BC9" w:rsidRPr="007B27D1" w:rsidRDefault="00B37BC9" w:rsidP="00B37BC9">
      <w:pPr>
        <w:ind w:left="180"/>
        <w:jc w:val="center"/>
        <w:rPr>
          <w:rFonts w:ascii="Proxima Nova Rg" w:hAnsi="Proxima Nova Rg"/>
          <w:sz w:val="36"/>
          <w:szCs w:val="36"/>
        </w:rPr>
      </w:pPr>
      <w:r w:rsidRPr="007B27D1">
        <w:rPr>
          <w:rFonts w:ascii="Proxima Nova Rg" w:hAnsi="Proxima Nova Rg"/>
          <w:sz w:val="36"/>
          <w:szCs w:val="36"/>
        </w:rPr>
        <w:t>What is Climate Change?</w:t>
      </w:r>
    </w:p>
    <w:p w14:paraId="5A51CDCA" w14:textId="77777777" w:rsidR="00B37BC9" w:rsidRPr="00F8410B" w:rsidRDefault="00B37BC9" w:rsidP="00B37BC9">
      <w:pPr>
        <w:rPr>
          <w:rFonts w:ascii="Proxima Nova Rg" w:hAnsi="Proxima Nova Rg"/>
          <w:sz w:val="24"/>
          <w:szCs w:val="24"/>
        </w:rPr>
      </w:pPr>
    </w:p>
    <w:tbl>
      <w:tblPr>
        <w:tblStyle w:val="TableGrid"/>
        <w:tblW w:w="10345" w:type="dxa"/>
        <w:tblLook w:val="04A0" w:firstRow="1" w:lastRow="0" w:firstColumn="1" w:lastColumn="0" w:noHBand="0" w:noVBand="1"/>
      </w:tblPr>
      <w:tblGrid>
        <w:gridCol w:w="4895"/>
        <w:gridCol w:w="5450"/>
      </w:tblGrid>
      <w:tr w:rsidR="00B37BC9" w14:paraId="2E0AD36D" w14:textId="77777777" w:rsidTr="00E73A84">
        <w:tc>
          <w:tcPr>
            <w:tcW w:w="4895" w:type="dxa"/>
          </w:tcPr>
          <w:p w14:paraId="0F50A09E" w14:textId="77777777" w:rsidR="00B37BC9" w:rsidRPr="00F8410B" w:rsidRDefault="00B37BC9" w:rsidP="00E73A84">
            <w:pPr>
              <w:rPr>
                <w:rFonts w:ascii="Proxima Nova Rg" w:hAnsi="Proxima Nova Rg"/>
                <w:sz w:val="24"/>
                <w:szCs w:val="24"/>
              </w:rPr>
            </w:pPr>
            <w:bookmarkStart w:id="0" w:name="_Hlk47967181"/>
            <w:r w:rsidRPr="00F8410B">
              <w:rPr>
                <w:rFonts w:ascii="Proxima Nova Rg" w:hAnsi="Proxima Nova Rg"/>
                <w:sz w:val="24"/>
                <w:szCs w:val="24"/>
              </w:rPr>
              <w:t>The greenhouse effect is a process that occurs when certain gases in the Earth’s atmosphere trap heat and cause the planet to get warmer. Carbon dioxide (CO</w:t>
            </w:r>
            <w:r w:rsidRPr="00F8410B">
              <w:rPr>
                <w:rFonts w:ascii="Proxima Nova Rg" w:hAnsi="Proxima Nova Rg"/>
                <w:sz w:val="24"/>
                <w:szCs w:val="24"/>
                <w:vertAlign w:val="subscript"/>
              </w:rPr>
              <w:t>2</w:t>
            </w:r>
            <w:r w:rsidRPr="00F8410B">
              <w:rPr>
                <w:rFonts w:ascii="Proxima Nova Rg" w:hAnsi="Proxima Nova Rg"/>
                <w:sz w:val="24"/>
                <w:szCs w:val="24"/>
              </w:rPr>
              <w:t>) is the most important greenhouse gas, but there are other greenhouse gases in the atmosphere such as water vapor, methane, and nitrous oxide.</w:t>
            </w:r>
          </w:p>
          <w:p w14:paraId="232E85E5" w14:textId="77777777" w:rsidR="00B37BC9" w:rsidRDefault="00B37BC9" w:rsidP="00E73A84">
            <w:pPr>
              <w:rPr>
                <w:rFonts w:ascii="Proxima Nova Alt Lt" w:hAnsi="Proxima Nova Alt Lt"/>
                <w:sz w:val="24"/>
                <w:szCs w:val="24"/>
              </w:rPr>
            </w:pPr>
          </w:p>
        </w:tc>
        <w:tc>
          <w:tcPr>
            <w:tcW w:w="5450" w:type="dxa"/>
          </w:tcPr>
          <w:p w14:paraId="4AD37A62" w14:textId="77777777" w:rsidR="00B37BC9" w:rsidRPr="00F8410B" w:rsidRDefault="00B37BC9" w:rsidP="00E73A84">
            <w:pPr>
              <w:rPr>
                <w:rFonts w:ascii="Proxima Nova Rg" w:hAnsi="Proxima Nova Rg"/>
                <w:sz w:val="24"/>
                <w:szCs w:val="24"/>
              </w:rPr>
            </w:pPr>
            <w:r w:rsidRPr="00F8410B">
              <w:rPr>
                <w:rFonts w:ascii="Proxima Nova Rg" w:hAnsi="Proxima Nova Rg"/>
                <w:sz w:val="24"/>
                <w:szCs w:val="24"/>
              </w:rPr>
              <w:t>What are the major greenhouse gases?</w:t>
            </w:r>
          </w:p>
        </w:tc>
      </w:tr>
      <w:tr w:rsidR="00B37BC9" w14:paraId="0EE7A837" w14:textId="77777777" w:rsidTr="00E73A84">
        <w:tc>
          <w:tcPr>
            <w:tcW w:w="4895" w:type="dxa"/>
          </w:tcPr>
          <w:p w14:paraId="705DBD8F" w14:textId="77777777" w:rsidR="00B37BC9" w:rsidRPr="00F8410B" w:rsidRDefault="00B37BC9" w:rsidP="00E73A84">
            <w:pPr>
              <w:rPr>
                <w:rFonts w:ascii="Proxima Nova Rg" w:hAnsi="Proxima Nova Rg"/>
                <w:sz w:val="24"/>
                <w:szCs w:val="24"/>
              </w:rPr>
            </w:pPr>
            <w:r w:rsidRPr="00F8410B">
              <w:rPr>
                <w:rFonts w:ascii="Proxima Nova Rg" w:hAnsi="Proxima Nova Rg"/>
                <w:sz w:val="24"/>
                <w:szCs w:val="24"/>
              </w:rPr>
              <w:t>When the temperature on the planet goes up, it causes more than just hotter days. There are a lot of different effects that are caused by a warmer Earth. Climates across the planet will be different, so we call these effects “climate change.” Climate change involves changes in long-term weather patterns including temperature, rainfall, and storm activities.</w:t>
            </w:r>
          </w:p>
          <w:p w14:paraId="573E034B" w14:textId="77777777" w:rsidR="00B37BC9" w:rsidRDefault="00B37BC9" w:rsidP="00E73A84">
            <w:pPr>
              <w:rPr>
                <w:rFonts w:ascii="Proxima Nova Alt Lt" w:hAnsi="Proxima Nova Alt Lt"/>
                <w:sz w:val="24"/>
                <w:szCs w:val="24"/>
              </w:rPr>
            </w:pPr>
          </w:p>
        </w:tc>
        <w:tc>
          <w:tcPr>
            <w:tcW w:w="5450" w:type="dxa"/>
          </w:tcPr>
          <w:p w14:paraId="01114744" w14:textId="77777777" w:rsidR="00B37BC9" w:rsidRPr="00F8410B" w:rsidRDefault="00B37BC9" w:rsidP="00E73A84">
            <w:pPr>
              <w:rPr>
                <w:rFonts w:ascii="Proxima Nova Rg" w:hAnsi="Proxima Nova Rg"/>
                <w:sz w:val="24"/>
                <w:szCs w:val="24"/>
              </w:rPr>
            </w:pPr>
            <w:r w:rsidRPr="00F8410B">
              <w:rPr>
                <w:rFonts w:ascii="Proxima Nova Rg" w:hAnsi="Proxima Nova Rg"/>
                <w:sz w:val="24"/>
                <w:szCs w:val="24"/>
              </w:rPr>
              <w:t>What is climate change?</w:t>
            </w:r>
          </w:p>
        </w:tc>
      </w:tr>
      <w:tr w:rsidR="00B37BC9" w14:paraId="067EA639" w14:textId="77777777" w:rsidTr="00E73A84">
        <w:tc>
          <w:tcPr>
            <w:tcW w:w="4895" w:type="dxa"/>
          </w:tcPr>
          <w:p w14:paraId="682CF569" w14:textId="77777777" w:rsidR="00B37BC9" w:rsidRPr="00F8410B" w:rsidRDefault="00B37BC9" w:rsidP="00E73A84">
            <w:pPr>
              <w:rPr>
                <w:rFonts w:ascii="Proxima Nova Rg" w:hAnsi="Proxima Nova Rg"/>
                <w:sz w:val="24"/>
                <w:szCs w:val="24"/>
              </w:rPr>
            </w:pPr>
            <w:r w:rsidRPr="00F8410B">
              <w:rPr>
                <w:rFonts w:ascii="Proxima Nova Rg" w:hAnsi="Proxima Nova Rg"/>
                <w:sz w:val="24"/>
                <w:szCs w:val="24"/>
              </w:rPr>
              <w:t>There are many effects from climate change. Rising sea levels are one example. Melting polar ice in both the Arctic and Antarctic is another. As temperatures rise, we expect there will be more droughts and heat waves, which can lead to wildfires. Many places in the United States will get more rain, although some will get less. Hurricanes are also expected to get stronger.</w:t>
            </w:r>
          </w:p>
          <w:p w14:paraId="1FCFA1AA" w14:textId="77777777" w:rsidR="00B37BC9" w:rsidRDefault="00B37BC9" w:rsidP="00E73A84">
            <w:pPr>
              <w:rPr>
                <w:rFonts w:ascii="Proxima Nova Alt Lt" w:hAnsi="Proxima Nova Alt Lt"/>
                <w:sz w:val="24"/>
                <w:szCs w:val="24"/>
              </w:rPr>
            </w:pPr>
          </w:p>
        </w:tc>
        <w:tc>
          <w:tcPr>
            <w:tcW w:w="5450" w:type="dxa"/>
          </w:tcPr>
          <w:p w14:paraId="7B79B0C0" w14:textId="77777777" w:rsidR="00B37BC9" w:rsidRPr="00F8410B" w:rsidRDefault="00B37BC9" w:rsidP="00E73A84">
            <w:pPr>
              <w:rPr>
                <w:rFonts w:ascii="Proxima Nova Rg" w:hAnsi="Proxima Nova Rg"/>
                <w:sz w:val="24"/>
                <w:szCs w:val="24"/>
              </w:rPr>
            </w:pPr>
            <w:r w:rsidRPr="00F8410B">
              <w:rPr>
                <w:rFonts w:ascii="Proxima Nova Rg" w:hAnsi="Proxima Nova Rg"/>
                <w:sz w:val="24"/>
                <w:szCs w:val="24"/>
              </w:rPr>
              <w:t>Name three effects of climate change:</w:t>
            </w:r>
          </w:p>
        </w:tc>
      </w:tr>
      <w:tr w:rsidR="00B37BC9" w14:paraId="169608AE" w14:textId="77777777" w:rsidTr="00E73A84">
        <w:tc>
          <w:tcPr>
            <w:tcW w:w="4895" w:type="dxa"/>
          </w:tcPr>
          <w:p w14:paraId="43BB7E8C" w14:textId="77777777" w:rsidR="00B37BC9" w:rsidRDefault="00B37BC9" w:rsidP="00E73A84">
            <w:pPr>
              <w:rPr>
                <w:rFonts w:ascii="Proxima Nova Alt Lt" w:hAnsi="Proxima Nova Alt Lt"/>
                <w:sz w:val="24"/>
                <w:szCs w:val="24"/>
              </w:rPr>
            </w:pPr>
            <w:r w:rsidRPr="00F8410B">
              <w:rPr>
                <w:rFonts w:ascii="Proxima Nova Rg" w:hAnsi="Proxima Nova Rg"/>
                <w:sz w:val="24"/>
                <w:szCs w:val="24"/>
              </w:rPr>
              <w:t>Even though the effects of climate change can feel frightening, there is reason to be hopeful! Millions of people around the world are working to help stop climate change by reducing the amount of carbon dioxide in the atmosphere. Because greenhouse gases are often produced in power plants and vehicles, we can all do our part to reduce climate change by using less electricity, and riding or driving less in cars and trucks.</w:t>
            </w:r>
          </w:p>
        </w:tc>
        <w:tc>
          <w:tcPr>
            <w:tcW w:w="5450" w:type="dxa"/>
          </w:tcPr>
          <w:p w14:paraId="0AF29049" w14:textId="77777777" w:rsidR="00B37BC9" w:rsidRPr="00F8410B" w:rsidRDefault="00B37BC9" w:rsidP="00E73A84">
            <w:pPr>
              <w:rPr>
                <w:rFonts w:ascii="Proxima Nova Rg" w:hAnsi="Proxima Nova Rg"/>
                <w:sz w:val="24"/>
                <w:szCs w:val="24"/>
              </w:rPr>
            </w:pPr>
            <w:r w:rsidRPr="00F8410B">
              <w:rPr>
                <w:rFonts w:ascii="Proxima Nova Rg" w:hAnsi="Proxima Nova Rg"/>
                <w:sz w:val="24"/>
                <w:szCs w:val="24"/>
              </w:rPr>
              <w:t>Name two ways that you can help stop climate change:</w:t>
            </w:r>
          </w:p>
        </w:tc>
      </w:tr>
      <w:bookmarkEnd w:id="0"/>
    </w:tbl>
    <w:p w14:paraId="14D7AB9E" w14:textId="77777777" w:rsidR="00B37BC9" w:rsidRPr="00F8410B" w:rsidRDefault="00B37BC9" w:rsidP="00B37BC9">
      <w:pPr>
        <w:spacing w:line="360" w:lineRule="auto"/>
        <w:rPr>
          <w:rFonts w:ascii="Proxima Nova Rg" w:hAnsi="Proxima Nova Rg"/>
          <w:sz w:val="24"/>
          <w:szCs w:val="24"/>
        </w:rPr>
        <w:sectPr w:rsidR="00B37BC9" w:rsidRPr="00F8410B" w:rsidSect="007B27D1">
          <w:footerReference w:type="default" r:id="rId6"/>
          <w:pgSz w:w="12240" w:h="15840"/>
          <w:pgMar w:top="993" w:right="1000" w:bottom="1170" w:left="990" w:header="0" w:footer="750" w:gutter="0"/>
          <w:cols w:space="0" w:equalWidth="0">
            <w:col w:w="10250"/>
          </w:cols>
          <w:docGrid w:linePitch="360"/>
        </w:sectPr>
      </w:pPr>
    </w:p>
    <w:p w14:paraId="30DF8CEA" w14:textId="2E145B5F" w:rsidR="00B37BC9" w:rsidRPr="00F8410B" w:rsidRDefault="00B37BC9" w:rsidP="00B37BC9">
      <w:pPr>
        <w:jc w:val="center"/>
        <w:rPr>
          <w:rFonts w:ascii="Proxima Nova Rg" w:hAnsi="Proxima Nova Rg"/>
          <w:sz w:val="24"/>
          <w:szCs w:val="24"/>
        </w:rPr>
      </w:pPr>
      <w:r w:rsidRPr="00F8410B">
        <w:rPr>
          <w:rFonts w:ascii="Proxima Nova Rg" w:hAnsi="Proxima Nova Rg"/>
          <w:noProof/>
        </w:rPr>
        <w:lastRenderedPageBreak/>
        <w:drawing>
          <wp:anchor distT="0" distB="0" distL="114300" distR="114300" simplePos="0" relativeHeight="251659264" behindDoc="0" locked="0" layoutInCell="1" allowOverlap="1" wp14:anchorId="45C6FFDF" wp14:editId="5E020475">
            <wp:simplePos x="0" y="0"/>
            <wp:positionH relativeFrom="page">
              <wp:align>center</wp:align>
            </wp:positionH>
            <wp:positionV relativeFrom="paragraph">
              <wp:posOffset>0</wp:posOffset>
            </wp:positionV>
            <wp:extent cx="4963160" cy="3299460"/>
            <wp:effectExtent l="0" t="0" r="8890" b="0"/>
            <wp:wrapTopAndBottom/>
            <wp:docPr id="22" name="Picture 22" descr="Graph displaying projected GHG concentrations for four different emissions scenarios: highest (RCP 8.5), higher (RCP 6.0), lower (RCP 4.5), and lowest (RCP 2.6). By 2100, their CO2 equivalents in ppm approximate 1350, 850, 650, and 450,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displaying projected GHG concentrations for four different emissions scenarios: highest (RCP 8.5), higher (RCP 6.0), lower (RCP 4.5), and lowest (RCP 2.6). By 2100, their CO2 equivalents in ppm approximate 1350, 850, 650, and 450, respective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3160" cy="329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DAF8C" w14:textId="77777777" w:rsidR="00B37BC9" w:rsidRPr="00F8410B" w:rsidRDefault="00B37BC9" w:rsidP="00B37BC9">
      <w:pPr>
        <w:rPr>
          <w:rFonts w:ascii="Proxima Nova Rg" w:hAnsi="Proxima Nova Rg"/>
          <w:sz w:val="24"/>
          <w:szCs w:val="24"/>
        </w:rPr>
      </w:pPr>
      <w:r w:rsidRPr="00F8410B">
        <w:rPr>
          <w:rFonts w:ascii="Proxima Nova Rg" w:hAnsi="Proxima Nova Rg"/>
          <w:noProof/>
          <w:sz w:val="24"/>
          <w:szCs w:val="24"/>
        </w:rPr>
        <mc:AlternateContent>
          <mc:Choice Requires="wps">
            <w:drawing>
              <wp:anchor distT="0" distB="0" distL="114300" distR="114300" simplePos="0" relativeHeight="251662336" behindDoc="0" locked="0" layoutInCell="1" allowOverlap="1" wp14:anchorId="4CA112DC" wp14:editId="5A5D6068">
                <wp:simplePos x="0" y="0"/>
                <wp:positionH relativeFrom="page">
                  <wp:align>center</wp:align>
                </wp:positionH>
                <wp:positionV relativeFrom="paragraph">
                  <wp:posOffset>192405</wp:posOffset>
                </wp:positionV>
                <wp:extent cx="6080760" cy="15240"/>
                <wp:effectExtent l="19050" t="19050" r="34290" b="22860"/>
                <wp:wrapNone/>
                <wp:docPr id="61" name="Straight Connector 61"/>
                <wp:cNvGraphicFramePr/>
                <a:graphic xmlns:a="http://schemas.openxmlformats.org/drawingml/2006/main">
                  <a:graphicData uri="http://schemas.microsoft.com/office/word/2010/wordprocessingShape">
                    <wps:wsp>
                      <wps:cNvCnPr/>
                      <wps:spPr>
                        <a:xfrm>
                          <a:off x="0" y="0"/>
                          <a:ext cx="6080760" cy="152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A10C1" id="Straight Connector 61" o:spid="_x0000_s1026" style="position:absolute;z-index:251662336;visibility:visible;mso-wrap-style:square;mso-wrap-distance-left:9pt;mso-wrap-distance-top:0;mso-wrap-distance-right:9pt;mso-wrap-distance-bottom:0;mso-position-horizontal:center;mso-position-horizontal-relative:page;mso-position-vertical:absolute;mso-position-vertical-relative:text" from="0,15.15pt" to="478.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" strokecolor="black [3213]" strokeweight="2.25pt">
                <v:stroke joinstyle="miter"/>
                <w10:wrap anchorx="page"/>
              </v:line>
            </w:pict>
          </mc:Fallback>
        </mc:AlternateContent>
      </w:r>
    </w:p>
    <w:p w14:paraId="72B44CB9" w14:textId="77777777" w:rsidR="00B37BC9" w:rsidRPr="00F8410B" w:rsidRDefault="00B37BC9" w:rsidP="00B37BC9">
      <w:pPr>
        <w:rPr>
          <w:rFonts w:ascii="Proxima Nova Rg" w:hAnsi="Proxima Nova Rg"/>
          <w:sz w:val="24"/>
          <w:szCs w:val="24"/>
        </w:rPr>
      </w:pPr>
    </w:p>
    <w:p w14:paraId="09F03E43" w14:textId="77777777" w:rsidR="00B37BC9" w:rsidRPr="006237BF" w:rsidRDefault="00B37BC9" w:rsidP="00B37BC9">
      <w:r>
        <w:rPr>
          <w:noProof/>
        </w:rPr>
        <w:drawing>
          <wp:anchor distT="0" distB="0" distL="114300" distR="114300" simplePos="0" relativeHeight="251661312" behindDoc="0" locked="0" layoutInCell="1" allowOverlap="1" wp14:anchorId="4B48517E" wp14:editId="306B3534">
            <wp:simplePos x="0" y="0"/>
            <wp:positionH relativeFrom="column">
              <wp:posOffset>259080</wp:posOffset>
            </wp:positionH>
            <wp:positionV relativeFrom="paragraph">
              <wp:posOffset>199390</wp:posOffset>
            </wp:positionV>
            <wp:extent cx="5909945" cy="2480945"/>
            <wp:effectExtent l="0" t="0" r="0" b="0"/>
            <wp:wrapTopAndBottom/>
            <wp:docPr id="20" name="Picture 20" descr="graph of observed and projected sea level rise from 1900-2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 of observed and projected sea level rise from 1900-21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9945" cy="248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136ED" w14:textId="77777777" w:rsidR="00B37BC9" w:rsidRPr="00F8410B" w:rsidRDefault="00B37BC9" w:rsidP="00B37BC9">
      <w:pPr>
        <w:jc w:val="center"/>
        <w:rPr>
          <w:rFonts w:ascii="Proxima Nova Rg" w:hAnsi="Proxima Nova Rg"/>
          <w:sz w:val="24"/>
          <w:szCs w:val="24"/>
        </w:rPr>
      </w:pPr>
      <w:r w:rsidRPr="00F8410B">
        <w:rPr>
          <w:rFonts w:ascii="Proxima Nova Rg" w:hAnsi="Proxima Nova Rg"/>
          <w:sz w:val="24"/>
          <w:szCs w:val="24"/>
        </w:rPr>
        <w:t>Note: 1 meter is about 3 feet.</w:t>
      </w:r>
    </w:p>
    <w:p w14:paraId="3DF510D8" w14:textId="77777777" w:rsidR="00B37BC9" w:rsidRPr="00F8410B" w:rsidRDefault="00B37BC9" w:rsidP="00B37BC9">
      <w:pPr>
        <w:rPr>
          <w:rFonts w:ascii="Proxima Nova Rg" w:hAnsi="Proxima Nova Rg"/>
          <w:sz w:val="36"/>
          <w:szCs w:val="36"/>
        </w:rPr>
      </w:pPr>
    </w:p>
    <w:tbl>
      <w:tblPr>
        <w:tblStyle w:val="TableGrid"/>
        <w:tblW w:w="0" w:type="auto"/>
        <w:jc w:val="center"/>
        <w:tblLook w:val="04A0" w:firstRow="1" w:lastRow="0" w:firstColumn="1" w:lastColumn="0" w:noHBand="0" w:noVBand="1"/>
      </w:tblPr>
      <w:tblGrid>
        <w:gridCol w:w="6205"/>
        <w:gridCol w:w="3505"/>
      </w:tblGrid>
      <w:tr w:rsidR="00B37BC9" w14:paraId="6FC50FDB" w14:textId="77777777" w:rsidTr="00E73A84">
        <w:trPr>
          <w:trHeight w:val="779"/>
          <w:jc w:val="center"/>
        </w:trPr>
        <w:tc>
          <w:tcPr>
            <w:tcW w:w="6205" w:type="dxa"/>
          </w:tcPr>
          <w:p w14:paraId="7D93F3C6" w14:textId="77777777" w:rsidR="00B37BC9" w:rsidRDefault="00B37BC9" w:rsidP="00E73A84">
            <w:pPr>
              <w:rPr>
                <w:rFonts w:ascii="Proxima Nova Alt Lt" w:hAnsi="Proxima Nova Alt Lt"/>
                <w:sz w:val="24"/>
                <w:szCs w:val="24"/>
              </w:rPr>
            </w:pPr>
            <w:r w:rsidRPr="00F8410B">
              <w:rPr>
                <w:rFonts w:ascii="Proxima Nova Rg" w:hAnsi="Proxima Nova Rg"/>
                <w:sz w:val="24"/>
                <w:szCs w:val="24"/>
              </w:rPr>
              <w:t>What is the predicted change in sea level in feet for the extreme scenario?</w:t>
            </w:r>
          </w:p>
        </w:tc>
        <w:tc>
          <w:tcPr>
            <w:tcW w:w="3505" w:type="dxa"/>
          </w:tcPr>
          <w:p w14:paraId="2FFBF3CF" w14:textId="77777777" w:rsidR="00B37BC9" w:rsidRPr="00F8410B" w:rsidRDefault="00B37BC9" w:rsidP="00E73A84">
            <w:pPr>
              <w:rPr>
                <w:rFonts w:ascii="Proxima Nova Rg" w:hAnsi="Proxima Nova Rg"/>
                <w:sz w:val="24"/>
                <w:szCs w:val="24"/>
              </w:rPr>
            </w:pPr>
          </w:p>
        </w:tc>
      </w:tr>
      <w:tr w:rsidR="00B37BC9" w14:paraId="0CC5CD99" w14:textId="77777777" w:rsidTr="00E73A84">
        <w:trPr>
          <w:trHeight w:val="806"/>
          <w:jc w:val="center"/>
        </w:trPr>
        <w:tc>
          <w:tcPr>
            <w:tcW w:w="6205" w:type="dxa"/>
          </w:tcPr>
          <w:p w14:paraId="75FE4595" w14:textId="77777777" w:rsidR="00B37BC9" w:rsidRDefault="00B37BC9" w:rsidP="00E73A84">
            <w:pPr>
              <w:rPr>
                <w:rFonts w:ascii="Proxima Nova Alt Lt" w:hAnsi="Proxima Nova Alt Lt"/>
                <w:sz w:val="24"/>
                <w:szCs w:val="24"/>
              </w:rPr>
            </w:pPr>
            <w:r w:rsidRPr="00F8410B">
              <w:rPr>
                <w:rFonts w:ascii="Proxima Nova Rg" w:hAnsi="Proxima Nova Rg"/>
                <w:sz w:val="24"/>
                <w:szCs w:val="24"/>
              </w:rPr>
              <w:t>What is the predicted change in sea level in feet for the intermediate scenario?</w:t>
            </w:r>
          </w:p>
        </w:tc>
        <w:tc>
          <w:tcPr>
            <w:tcW w:w="3505" w:type="dxa"/>
          </w:tcPr>
          <w:p w14:paraId="36C05D3D" w14:textId="77777777" w:rsidR="00B37BC9" w:rsidRPr="00F8410B" w:rsidRDefault="00B37BC9" w:rsidP="00E73A84">
            <w:pPr>
              <w:rPr>
                <w:rFonts w:ascii="Proxima Nova Rg" w:hAnsi="Proxima Nova Rg"/>
                <w:sz w:val="24"/>
                <w:szCs w:val="24"/>
              </w:rPr>
            </w:pPr>
          </w:p>
        </w:tc>
      </w:tr>
      <w:tr w:rsidR="00B37BC9" w14:paraId="4826CE2B" w14:textId="77777777" w:rsidTr="00E73A84">
        <w:trPr>
          <w:trHeight w:val="806"/>
          <w:jc w:val="center"/>
        </w:trPr>
        <w:tc>
          <w:tcPr>
            <w:tcW w:w="6205" w:type="dxa"/>
          </w:tcPr>
          <w:p w14:paraId="1B6D114B" w14:textId="77777777" w:rsidR="00B37BC9" w:rsidRPr="00F8410B" w:rsidRDefault="00B37BC9" w:rsidP="00E73A84">
            <w:pPr>
              <w:rPr>
                <w:rFonts w:ascii="Proxima Nova Rg" w:hAnsi="Proxima Nova Rg"/>
                <w:sz w:val="24"/>
                <w:szCs w:val="24"/>
              </w:rPr>
            </w:pPr>
            <w:r w:rsidRPr="00F8410B">
              <w:rPr>
                <w:rFonts w:ascii="Proxima Nova Rg" w:hAnsi="Proxima Nova Rg"/>
                <w:sz w:val="24"/>
                <w:szCs w:val="24"/>
              </w:rPr>
              <w:t>What is the predicted change in sea level in feet for the low scenario?</w:t>
            </w:r>
          </w:p>
          <w:p w14:paraId="423D3241" w14:textId="77777777" w:rsidR="00B37BC9" w:rsidRDefault="00B37BC9" w:rsidP="00E73A84">
            <w:pPr>
              <w:rPr>
                <w:rFonts w:ascii="Proxima Nova Alt Lt" w:hAnsi="Proxima Nova Alt Lt"/>
                <w:sz w:val="24"/>
                <w:szCs w:val="24"/>
              </w:rPr>
            </w:pPr>
          </w:p>
        </w:tc>
        <w:tc>
          <w:tcPr>
            <w:tcW w:w="3505" w:type="dxa"/>
          </w:tcPr>
          <w:p w14:paraId="40BDB072" w14:textId="77777777" w:rsidR="00B37BC9" w:rsidRPr="00F8410B" w:rsidRDefault="00B37BC9" w:rsidP="00E73A84">
            <w:pPr>
              <w:rPr>
                <w:rFonts w:ascii="Proxima Nova Rg" w:hAnsi="Proxima Nova Rg"/>
                <w:sz w:val="24"/>
                <w:szCs w:val="24"/>
              </w:rPr>
            </w:pPr>
          </w:p>
        </w:tc>
      </w:tr>
    </w:tbl>
    <w:p w14:paraId="13C02FC6" w14:textId="278AB030" w:rsidR="00B37BC9" w:rsidRPr="00F8410B" w:rsidRDefault="00B37BC9" w:rsidP="00B37BC9">
      <w:pPr>
        <w:rPr>
          <w:rFonts w:ascii="Proxima Nova Rg" w:hAnsi="Proxima Nova Rg"/>
          <w:sz w:val="36"/>
          <w:szCs w:val="36"/>
        </w:rPr>
      </w:pPr>
      <w:r w:rsidRPr="00F8410B">
        <w:rPr>
          <w:rFonts w:ascii="Proxima Nova Rg" w:hAnsi="Proxima Nova Rg"/>
          <w:sz w:val="36"/>
          <w:szCs w:val="36"/>
        </w:rPr>
        <w:lastRenderedPageBreak/>
        <w:t xml:space="preserve">Name </w:t>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hAnsi="Proxima Nova Rg"/>
          <w:sz w:val="36"/>
          <w:szCs w:val="36"/>
          <w:u w:val="single"/>
        </w:rPr>
        <w:tab/>
      </w:r>
      <w:r w:rsidRPr="00F8410B">
        <w:rPr>
          <w:rFonts w:ascii="Proxima Nova Rg" w:eastAsia="Times New Roman" w:hAnsi="Proxima Nova Rg"/>
          <w:b/>
          <w:noProof/>
          <w:sz w:val="24"/>
          <w:szCs w:val="24"/>
        </w:rPr>
        <mc:AlternateContent>
          <mc:Choice Requires="wps">
            <w:drawing>
              <wp:anchor distT="228600" distB="228600" distL="228600" distR="228600" simplePos="0" relativeHeight="251667456" behindDoc="0" locked="0" layoutInCell="1" allowOverlap="1" wp14:anchorId="0E95E567" wp14:editId="278E4A3B">
                <wp:simplePos x="0" y="0"/>
                <wp:positionH relativeFrom="margin">
                  <wp:posOffset>5524500</wp:posOffset>
                </wp:positionH>
                <wp:positionV relativeFrom="margin">
                  <wp:posOffset>-333375</wp:posOffset>
                </wp:positionV>
                <wp:extent cx="1252855" cy="558800"/>
                <wp:effectExtent l="0" t="0" r="23495" b="12700"/>
                <wp:wrapNone/>
                <wp:docPr id="49" name="Text Box 49"/>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0E71D825" w14:textId="77777777" w:rsidR="00B37BC9" w:rsidRDefault="00B37BC9" w:rsidP="00B37BC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407DBC89" w14:textId="77777777" w:rsidR="00B37BC9" w:rsidRPr="007A2D5C" w:rsidRDefault="00B37BC9" w:rsidP="00B37BC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32B6BD58" w14:textId="77777777" w:rsidR="00B37BC9" w:rsidRDefault="00B37BC9" w:rsidP="00B37BC9">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5E567" id="Text Box 49" o:spid="_x0000_s1027" type="#_x0000_t202" style="position:absolute;margin-left:435pt;margin-top:-26.25pt;width:98.65pt;height:44pt;z-index:2516674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" fillcolor="#007f00" strokecolor="black [3213]" strokeweight=".25pt">
                <v:fill color2="#00db00" rotate="t" angle="90" colors="0 #007f00;.5 #00b800;1 #00db00" focus="100%" type="gradient"/>
                <v:textbox inset="0,,0,0">
                  <w:txbxContent>
                    <w:p w14:paraId="0E71D825" w14:textId="77777777" w:rsidR="00B37BC9" w:rsidRDefault="00B37BC9" w:rsidP="00B37BC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407DBC89" w14:textId="77777777" w:rsidR="00B37BC9" w:rsidRPr="007A2D5C" w:rsidRDefault="00B37BC9" w:rsidP="00B37BC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32B6BD58" w14:textId="77777777" w:rsidR="00B37BC9" w:rsidRDefault="00B37BC9" w:rsidP="00B37BC9">
                      <w:pPr>
                        <w:pStyle w:val="NoSpacing"/>
                        <w:jc w:val="right"/>
                        <w:rPr>
                          <w:color w:val="44546A" w:themeColor="text2"/>
                          <w:sz w:val="18"/>
                          <w:szCs w:val="18"/>
                        </w:rPr>
                      </w:pPr>
                    </w:p>
                  </w:txbxContent>
                </v:textbox>
                <w10:wrap anchorx="margin" anchory="margin"/>
              </v:shape>
            </w:pict>
          </mc:Fallback>
        </mc:AlternateContent>
      </w:r>
    </w:p>
    <w:p w14:paraId="4EF584D6" w14:textId="77777777" w:rsidR="00B37BC9" w:rsidRPr="00B37BC9" w:rsidRDefault="00B37BC9" w:rsidP="00B37BC9">
      <w:pPr>
        <w:ind w:left="270"/>
        <w:jc w:val="center"/>
        <w:rPr>
          <w:rFonts w:ascii="Proxima Nova Rg" w:hAnsi="Proxima Nova Rg"/>
        </w:rPr>
      </w:pPr>
    </w:p>
    <w:p w14:paraId="3BF5F1A4" w14:textId="77777777" w:rsidR="00B37BC9" w:rsidRPr="00F8410B" w:rsidRDefault="00B37BC9" w:rsidP="00B37BC9">
      <w:pPr>
        <w:jc w:val="center"/>
        <w:rPr>
          <w:rFonts w:ascii="Proxima Nova Rg" w:hAnsi="Proxima Nova Rg"/>
          <w:sz w:val="40"/>
          <w:szCs w:val="40"/>
        </w:rPr>
      </w:pPr>
      <w:r w:rsidRPr="00F8410B">
        <w:rPr>
          <w:rFonts w:ascii="Proxima Nova Rg" w:hAnsi="Proxima Nova Rg"/>
          <w:sz w:val="40"/>
          <w:szCs w:val="40"/>
        </w:rPr>
        <w:t>Climate Resilience &amp; Sea Level Rise</w:t>
      </w:r>
    </w:p>
    <w:p w14:paraId="6543E9A2" w14:textId="77777777" w:rsidR="00B37BC9" w:rsidRPr="00F8410B" w:rsidRDefault="00B37BC9" w:rsidP="00B37BC9">
      <w:pPr>
        <w:rPr>
          <w:rFonts w:ascii="Proxima Nova Rg" w:hAnsi="Proxima Nova Rg"/>
          <w:sz w:val="24"/>
          <w:szCs w:val="24"/>
        </w:rPr>
      </w:pPr>
    </w:p>
    <w:p w14:paraId="7966C982" w14:textId="052E6A31" w:rsidR="00B37BC9" w:rsidRDefault="00B37BC9" w:rsidP="00B37BC9">
      <w:pPr>
        <w:rPr>
          <w:rFonts w:ascii="Proxima Nova Rg" w:hAnsi="Proxima Nova Rg"/>
          <w:sz w:val="24"/>
          <w:szCs w:val="24"/>
        </w:rPr>
      </w:pPr>
      <w:r w:rsidRPr="00F8410B">
        <w:rPr>
          <w:rFonts w:ascii="Proxima Nova Rg" w:hAnsi="Proxima Nova Rg"/>
          <w:sz w:val="24"/>
          <w:szCs w:val="24"/>
        </w:rPr>
        <w:t xml:space="preserve">Community climate resilience: </w:t>
      </w:r>
      <w:r w:rsidRPr="00F8410B">
        <w:rPr>
          <w:rFonts w:ascii="Proxima Nova Rg" w:hAnsi="Proxima Nova Rg" w:cs="Segoe UI"/>
          <w:color w:val="262936"/>
          <w:sz w:val="24"/>
          <w:szCs w:val="24"/>
          <w:shd w:val="clear" w:color="auto" w:fill="FFFFFF"/>
        </w:rPr>
        <w:t>the ability of communities to prepare for, respond to, and recover from hazardous events and adversity related to climate</w:t>
      </w:r>
      <w:r w:rsidRPr="00F8410B">
        <w:rPr>
          <w:rFonts w:ascii="Proxima Nova Rg" w:hAnsi="Proxima Nova Rg"/>
          <w:sz w:val="24"/>
          <w:szCs w:val="24"/>
        </w:rPr>
        <w:t xml:space="preserve"> change.</w:t>
      </w:r>
    </w:p>
    <w:p w14:paraId="60AC83C2" w14:textId="77777777" w:rsidR="00B37BC9" w:rsidRPr="00F8410B" w:rsidRDefault="00B37BC9" w:rsidP="00B37BC9">
      <w:pPr>
        <w:rPr>
          <w:rFonts w:ascii="Proxima Nova Rg" w:hAnsi="Proxima Nova Rg"/>
          <w:sz w:val="24"/>
          <w:szCs w:val="24"/>
        </w:rPr>
      </w:pPr>
    </w:p>
    <w:p w14:paraId="774D8260" w14:textId="77777777" w:rsidR="00B37BC9" w:rsidRPr="00B37BC9" w:rsidRDefault="00B37BC9" w:rsidP="00B37BC9">
      <w:pPr>
        <w:rPr>
          <w:rFonts w:ascii="Proxima Nova Rg" w:hAnsi="Proxima Nova Rg"/>
          <w:sz w:val="4"/>
          <w:szCs w:val="4"/>
        </w:rPr>
      </w:pPr>
    </w:p>
    <w:tbl>
      <w:tblPr>
        <w:tblStyle w:val="TableGrid"/>
        <w:tblpPr w:leftFromText="180" w:rightFromText="180" w:vertAnchor="text" w:tblpY="-39"/>
        <w:tblW w:w="10435" w:type="dxa"/>
        <w:tblLook w:val="04A0" w:firstRow="1" w:lastRow="0" w:firstColumn="1" w:lastColumn="0" w:noHBand="0" w:noVBand="1"/>
      </w:tblPr>
      <w:tblGrid>
        <w:gridCol w:w="10435"/>
      </w:tblGrid>
      <w:tr w:rsidR="00B37BC9" w14:paraId="66AAC175" w14:textId="77777777" w:rsidTr="00E73A84">
        <w:tc>
          <w:tcPr>
            <w:tcW w:w="10435" w:type="dxa"/>
          </w:tcPr>
          <w:p w14:paraId="75777C21" w14:textId="77777777" w:rsidR="00B37BC9" w:rsidRPr="00F8410B" w:rsidRDefault="00B37BC9" w:rsidP="00E73A84">
            <w:pPr>
              <w:rPr>
                <w:rFonts w:ascii="Proxima Nova Rg" w:hAnsi="Proxima Nova Rg"/>
                <w:sz w:val="24"/>
                <w:szCs w:val="24"/>
              </w:rPr>
            </w:pPr>
            <w:r w:rsidRPr="00F8410B">
              <w:rPr>
                <w:rFonts w:ascii="Proxima Nova Rg" w:hAnsi="Proxima Nova Rg"/>
                <w:sz w:val="24"/>
                <w:szCs w:val="24"/>
              </w:rPr>
              <w:t>What kinds of things do the people in the video do to prepare for flooding?</w:t>
            </w:r>
          </w:p>
          <w:p w14:paraId="03E1E385" w14:textId="77777777" w:rsidR="00B37BC9" w:rsidRPr="00F8410B" w:rsidRDefault="00B37BC9" w:rsidP="00E73A84">
            <w:pPr>
              <w:rPr>
                <w:rFonts w:ascii="Proxima Nova Rg" w:hAnsi="Proxima Nova Rg"/>
                <w:sz w:val="24"/>
                <w:szCs w:val="24"/>
              </w:rPr>
            </w:pPr>
          </w:p>
          <w:p w14:paraId="0BE21D97" w14:textId="77777777" w:rsidR="00B37BC9" w:rsidRPr="00F8410B" w:rsidRDefault="00B37BC9" w:rsidP="00E73A84">
            <w:pPr>
              <w:rPr>
                <w:rFonts w:ascii="Proxima Nova Rg" w:hAnsi="Proxima Nova Rg"/>
                <w:sz w:val="24"/>
                <w:szCs w:val="24"/>
              </w:rPr>
            </w:pPr>
          </w:p>
          <w:p w14:paraId="7C95ED23" w14:textId="77777777" w:rsidR="00B37BC9" w:rsidRPr="00F8410B" w:rsidRDefault="00B37BC9" w:rsidP="00E73A84">
            <w:pPr>
              <w:rPr>
                <w:rFonts w:ascii="Proxima Nova Rg" w:hAnsi="Proxima Nova Rg"/>
                <w:sz w:val="24"/>
                <w:szCs w:val="24"/>
              </w:rPr>
            </w:pPr>
          </w:p>
          <w:p w14:paraId="1EB75C44" w14:textId="77777777" w:rsidR="00B37BC9" w:rsidRPr="00F8410B" w:rsidRDefault="00B37BC9" w:rsidP="00E73A84">
            <w:pPr>
              <w:rPr>
                <w:rFonts w:ascii="Proxima Nova Rg" w:hAnsi="Proxima Nova Rg"/>
                <w:sz w:val="24"/>
                <w:szCs w:val="24"/>
              </w:rPr>
            </w:pPr>
          </w:p>
          <w:p w14:paraId="7B5B5C9D" w14:textId="77777777" w:rsidR="00B37BC9" w:rsidRPr="00F8410B" w:rsidRDefault="00B37BC9" w:rsidP="00E73A84">
            <w:pPr>
              <w:rPr>
                <w:rFonts w:ascii="Proxima Nova Rg" w:hAnsi="Proxima Nova Rg"/>
                <w:sz w:val="24"/>
                <w:szCs w:val="24"/>
              </w:rPr>
            </w:pPr>
          </w:p>
          <w:p w14:paraId="7AFCF0E9" w14:textId="77777777" w:rsidR="00B37BC9" w:rsidRPr="00F8410B" w:rsidRDefault="00B37BC9" w:rsidP="00E73A84">
            <w:pPr>
              <w:rPr>
                <w:rFonts w:ascii="Proxima Nova Rg" w:hAnsi="Proxima Nova Rg"/>
                <w:sz w:val="24"/>
                <w:szCs w:val="24"/>
              </w:rPr>
            </w:pPr>
          </w:p>
          <w:p w14:paraId="54B320D7" w14:textId="77777777" w:rsidR="00B37BC9" w:rsidRPr="00F8410B" w:rsidRDefault="00B37BC9" w:rsidP="00E73A84">
            <w:pPr>
              <w:rPr>
                <w:rFonts w:ascii="Proxima Nova Rg" w:hAnsi="Proxima Nova Rg"/>
                <w:sz w:val="24"/>
                <w:szCs w:val="24"/>
              </w:rPr>
            </w:pPr>
          </w:p>
          <w:p w14:paraId="76FFBE3B" w14:textId="77777777" w:rsidR="00B37BC9" w:rsidRPr="00F8410B" w:rsidRDefault="00B37BC9" w:rsidP="00E73A84">
            <w:pPr>
              <w:rPr>
                <w:rFonts w:ascii="Proxima Nova Rg" w:hAnsi="Proxima Nova Rg"/>
                <w:sz w:val="24"/>
                <w:szCs w:val="24"/>
              </w:rPr>
            </w:pPr>
          </w:p>
          <w:p w14:paraId="4C31CD60" w14:textId="77777777" w:rsidR="00B37BC9" w:rsidRPr="00F8410B" w:rsidRDefault="00B37BC9" w:rsidP="00E73A84">
            <w:pPr>
              <w:rPr>
                <w:rFonts w:ascii="Proxima Nova Rg" w:hAnsi="Proxima Nova Rg"/>
                <w:sz w:val="24"/>
                <w:szCs w:val="24"/>
              </w:rPr>
            </w:pPr>
          </w:p>
          <w:p w14:paraId="2DA0C41A" w14:textId="77777777" w:rsidR="00B37BC9" w:rsidRPr="00F8410B" w:rsidRDefault="00B37BC9" w:rsidP="00E73A84">
            <w:pPr>
              <w:rPr>
                <w:rFonts w:ascii="Proxima Nova Rg" w:hAnsi="Proxima Nova Rg"/>
                <w:sz w:val="24"/>
                <w:szCs w:val="24"/>
              </w:rPr>
            </w:pPr>
          </w:p>
          <w:p w14:paraId="0B8FE653" w14:textId="77777777" w:rsidR="00B37BC9" w:rsidRPr="00F8410B" w:rsidRDefault="00B37BC9" w:rsidP="00E73A84">
            <w:pPr>
              <w:rPr>
                <w:rFonts w:ascii="Proxima Nova Rg" w:hAnsi="Proxima Nova Rg"/>
                <w:sz w:val="24"/>
                <w:szCs w:val="24"/>
              </w:rPr>
            </w:pPr>
          </w:p>
          <w:p w14:paraId="2A83BF91" w14:textId="77777777" w:rsidR="00B37BC9" w:rsidRPr="00F8410B" w:rsidRDefault="00B37BC9" w:rsidP="00E73A84">
            <w:pPr>
              <w:rPr>
                <w:rFonts w:ascii="Proxima Nova Rg" w:hAnsi="Proxima Nova Rg"/>
                <w:sz w:val="24"/>
                <w:szCs w:val="24"/>
              </w:rPr>
            </w:pPr>
          </w:p>
          <w:p w14:paraId="1B58E71C" w14:textId="77777777" w:rsidR="00B37BC9" w:rsidRPr="00F8410B" w:rsidRDefault="00B37BC9" w:rsidP="00E73A84">
            <w:pPr>
              <w:rPr>
                <w:rFonts w:ascii="Proxima Nova Rg" w:hAnsi="Proxima Nova Rg"/>
                <w:sz w:val="24"/>
                <w:szCs w:val="24"/>
              </w:rPr>
            </w:pPr>
          </w:p>
          <w:p w14:paraId="3CA6D0F3" w14:textId="77777777" w:rsidR="00B37BC9" w:rsidRPr="00F8410B" w:rsidRDefault="00B37BC9" w:rsidP="00E73A84">
            <w:pPr>
              <w:rPr>
                <w:rFonts w:ascii="Proxima Nova Rg" w:hAnsi="Proxima Nova Rg"/>
                <w:sz w:val="24"/>
                <w:szCs w:val="24"/>
              </w:rPr>
            </w:pPr>
          </w:p>
        </w:tc>
      </w:tr>
      <w:tr w:rsidR="00B37BC9" w14:paraId="74017DAF" w14:textId="77777777" w:rsidTr="00B37BC9">
        <w:trPr>
          <w:trHeight w:val="6576"/>
        </w:trPr>
        <w:tc>
          <w:tcPr>
            <w:tcW w:w="10435" w:type="dxa"/>
          </w:tcPr>
          <w:p w14:paraId="3FCC94C6" w14:textId="77777777" w:rsidR="00B37BC9" w:rsidRPr="00F8410B" w:rsidRDefault="00B37BC9" w:rsidP="00E73A84">
            <w:pPr>
              <w:rPr>
                <w:rFonts w:ascii="Proxima Nova Rg" w:hAnsi="Proxima Nova Rg"/>
                <w:sz w:val="24"/>
                <w:szCs w:val="24"/>
              </w:rPr>
            </w:pPr>
            <w:r w:rsidRPr="00567E06">
              <w:rPr>
                <w:rFonts w:ascii="Proxima Nova Alt Lt" w:hAnsi="Proxima Nova Alt Lt"/>
                <w:noProof/>
                <w:sz w:val="24"/>
                <w:szCs w:val="24"/>
              </w:rPr>
              <w:drawing>
                <wp:anchor distT="0" distB="0" distL="114300" distR="114300" simplePos="0" relativeHeight="251665408" behindDoc="0" locked="0" layoutInCell="1" allowOverlap="1" wp14:anchorId="783F9BCE" wp14:editId="3B492A25">
                  <wp:simplePos x="0" y="0"/>
                  <wp:positionH relativeFrom="column">
                    <wp:posOffset>3625850</wp:posOffset>
                  </wp:positionH>
                  <wp:positionV relativeFrom="paragraph">
                    <wp:posOffset>120015</wp:posOffset>
                  </wp:positionV>
                  <wp:extent cx="2774315" cy="2430780"/>
                  <wp:effectExtent l="0" t="0" r="698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74315" cy="2430780"/>
                          </a:xfrm>
                          <a:prstGeom prst="rect">
                            <a:avLst/>
                          </a:prstGeom>
                        </pic:spPr>
                      </pic:pic>
                    </a:graphicData>
                  </a:graphic>
                  <wp14:sizeRelH relativeFrom="page">
                    <wp14:pctWidth>0</wp14:pctWidth>
                  </wp14:sizeRelH>
                  <wp14:sizeRelV relativeFrom="page">
                    <wp14:pctHeight>0</wp14:pctHeight>
                  </wp14:sizeRelV>
                </wp:anchor>
              </w:drawing>
            </w:r>
            <w:r w:rsidRPr="00F8410B">
              <w:rPr>
                <w:rFonts w:ascii="Proxima Nova Rg" w:hAnsi="Proxima Nova Rg"/>
                <w:sz w:val="24"/>
                <w:szCs w:val="24"/>
              </w:rPr>
              <w:t>Think back to the sea-level rise scenarios we studied in Annapolis. Imagine that you are a business owner with a store that is in the light blue zone. You want to prepare for the “intermediate” climate change scenario. What kinds of things can you do to make your community more resilient to climate change?</w:t>
            </w:r>
          </w:p>
          <w:p w14:paraId="26743FA8" w14:textId="77777777" w:rsidR="00B37BC9" w:rsidRPr="00F8410B" w:rsidRDefault="00B37BC9" w:rsidP="00E73A84">
            <w:pPr>
              <w:rPr>
                <w:rFonts w:ascii="Proxima Nova Rg" w:hAnsi="Proxima Nova Rg"/>
                <w:sz w:val="24"/>
                <w:szCs w:val="24"/>
              </w:rPr>
            </w:pPr>
          </w:p>
          <w:p w14:paraId="54BACDB2" w14:textId="77777777" w:rsidR="00B37BC9" w:rsidRPr="00F8410B" w:rsidRDefault="00B37BC9" w:rsidP="00E73A84">
            <w:pPr>
              <w:rPr>
                <w:rFonts w:ascii="Proxima Nova Rg" w:hAnsi="Proxima Nova Rg"/>
                <w:sz w:val="24"/>
                <w:szCs w:val="24"/>
              </w:rPr>
            </w:pPr>
          </w:p>
          <w:p w14:paraId="1D721250" w14:textId="77777777" w:rsidR="00B37BC9" w:rsidRPr="00F8410B" w:rsidRDefault="00B37BC9" w:rsidP="00E73A84">
            <w:pPr>
              <w:rPr>
                <w:rFonts w:ascii="Proxima Nova Rg" w:hAnsi="Proxima Nova Rg"/>
                <w:sz w:val="24"/>
                <w:szCs w:val="24"/>
              </w:rPr>
            </w:pPr>
          </w:p>
          <w:p w14:paraId="3C354913" w14:textId="77777777" w:rsidR="00B37BC9" w:rsidRPr="00F8410B" w:rsidRDefault="00B37BC9" w:rsidP="00E73A84">
            <w:pPr>
              <w:rPr>
                <w:rFonts w:ascii="Proxima Nova Rg" w:hAnsi="Proxima Nova Rg"/>
                <w:sz w:val="24"/>
                <w:szCs w:val="24"/>
              </w:rPr>
            </w:pPr>
          </w:p>
          <w:p w14:paraId="634138B7" w14:textId="77777777" w:rsidR="00B37BC9" w:rsidRPr="00F8410B" w:rsidRDefault="00B37BC9" w:rsidP="00E73A84">
            <w:pPr>
              <w:rPr>
                <w:rFonts w:ascii="Proxima Nova Rg" w:hAnsi="Proxima Nova Rg"/>
                <w:sz w:val="24"/>
                <w:szCs w:val="24"/>
              </w:rPr>
            </w:pPr>
          </w:p>
          <w:p w14:paraId="5829A403" w14:textId="77777777" w:rsidR="00B37BC9" w:rsidRPr="00F8410B" w:rsidRDefault="00B37BC9" w:rsidP="00E73A84">
            <w:pPr>
              <w:rPr>
                <w:rFonts w:ascii="Proxima Nova Rg" w:hAnsi="Proxima Nova Rg"/>
                <w:sz w:val="24"/>
                <w:szCs w:val="24"/>
              </w:rPr>
            </w:pPr>
          </w:p>
          <w:p w14:paraId="5085F7A2" w14:textId="77777777" w:rsidR="00B37BC9" w:rsidRPr="00F8410B" w:rsidRDefault="00B37BC9" w:rsidP="00E73A84">
            <w:pPr>
              <w:rPr>
                <w:rFonts w:ascii="Proxima Nova Rg" w:hAnsi="Proxima Nova Rg"/>
                <w:sz w:val="24"/>
                <w:szCs w:val="24"/>
              </w:rPr>
            </w:pPr>
          </w:p>
          <w:p w14:paraId="3E79D4F3" w14:textId="77777777" w:rsidR="00B37BC9" w:rsidRPr="00F8410B" w:rsidRDefault="00B37BC9" w:rsidP="00E73A84">
            <w:pPr>
              <w:rPr>
                <w:rFonts w:ascii="Proxima Nova Rg" w:hAnsi="Proxima Nova Rg"/>
                <w:sz w:val="24"/>
                <w:szCs w:val="24"/>
              </w:rPr>
            </w:pPr>
          </w:p>
          <w:p w14:paraId="62EB329C" w14:textId="77777777" w:rsidR="00B37BC9" w:rsidRPr="00F8410B" w:rsidRDefault="00B37BC9" w:rsidP="00E73A84">
            <w:pPr>
              <w:rPr>
                <w:rFonts w:ascii="Proxima Nova Rg" w:hAnsi="Proxima Nova Rg"/>
                <w:sz w:val="24"/>
                <w:szCs w:val="24"/>
              </w:rPr>
            </w:pPr>
          </w:p>
        </w:tc>
      </w:tr>
    </w:tbl>
    <w:p w14:paraId="169F1DD8" w14:textId="77777777" w:rsidR="00B37BC9" w:rsidRPr="00B37BC9" w:rsidRDefault="00B37BC9" w:rsidP="00B37BC9">
      <w:pPr>
        <w:rPr>
          <w:sz w:val="4"/>
          <w:szCs w:val="4"/>
        </w:rPr>
      </w:pPr>
    </w:p>
    <w:sectPr w:rsidR="00B37BC9" w:rsidRPr="00B37BC9" w:rsidSect="00B37BC9">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C309D" w14:textId="77777777" w:rsidR="004321F4" w:rsidRDefault="004321F4" w:rsidP="00B37BC9">
      <w:r>
        <w:separator/>
      </w:r>
    </w:p>
  </w:endnote>
  <w:endnote w:type="continuationSeparator" w:id="0">
    <w:p w14:paraId="0C0C110E" w14:textId="77777777" w:rsidR="004321F4" w:rsidRDefault="004321F4" w:rsidP="00B3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AC69" w14:textId="22B1800A" w:rsidR="00B37BC9" w:rsidRPr="00B37BC9" w:rsidRDefault="00B37BC9">
    <w:pPr>
      <w:pStyle w:val="Footer"/>
      <w:rPr>
        <w:rFonts w:ascii="Proxima Nova Alt Lt" w:hAnsi="Proxima Nova Alt Lt"/>
      </w:rPr>
    </w:pPr>
    <w:bookmarkStart w:id="1" w:name="_Hlk51935493"/>
    <w:bookmarkStart w:id="2" w:name="_Hlk51935494"/>
    <w:bookmarkStart w:id="3" w:name="_Hlk51965772"/>
    <w:bookmarkStart w:id="4" w:name="_Hlk51965773"/>
    <w:bookmarkStart w:id="5" w:name="_Hlk52095405"/>
    <w:bookmarkStart w:id="6" w:name="_Hlk52095406"/>
    <w:r w:rsidRPr="000438AA">
      <w:rPr>
        <w:rFonts w:ascii="Proxima Nova Alt Lt" w:hAnsi="Proxima Nova Alt Lt"/>
      </w:rPr>
      <w:t>On the Air 2020</w:t>
    </w:r>
    <w:r w:rsidRPr="000438AA">
      <w:rPr>
        <w:rFonts w:ascii="Proxima Nova Alt Lt" w:hAnsi="Proxima Nova Alt Lt"/>
      </w:rPr>
      <w:ptab w:relativeTo="margin" w:alignment="center" w:leader="none"/>
    </w:r>
    <w:r w:rsidRPr="000438AA">
      <w:rPr>
        <w:rFonts w:ascii="Proxima Nova Alt Lt" w:hAnsi="Proxima Nova Alt Lt"/>
      </w:rPr>
      <w:ptab w:relativeTo="margin" w:alignment="right" w:leader="none"/>
    </w:r>
    <w:r w:rsidRPr="000438AA">
      <w:rPr>
        <w:rFonts w:ascii="Proxima Nova Alt Lt" w:hAnsi="Proxima Nova Alt Lt"/>
      </w:rPr>
      <w:t>Module 5: Air &amp; Climate Change</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F82D" w14:textId="77777777" w:rsidR="004321F4" w:rsidRDefault="004321F4" w:rsidP="00B37BC9">
      <w:r>
        <w:separator/>
      </w:r>
    </w:p>
  </w:footnote>
  <w:footnote w:type="continuationSeparator" w:id="0">
    <w:p w14:paraId="351B864F" w14:textId="77777777" w:rsidR="004321F4" w:rsidRDefault="004321F4" w:rsidP="00B37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C9"/>
    <w:rsid w:val="004321F4"/>
    <w:rsid w:val="00B3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2191"/>
  <w15:chartTrackingRefBased/>
  <w15:docId w15:val="{54CCBDE3-16D7-4775-8135-AEC999A1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B37BC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BC9"/>
    <w:pPr>
      <w:tabs>
        <w:tab w:val="center" w:pos="4680"/>
        <w:tab w:val="right" w:pos="9360"/>
      </w:tabs>
    </w:pPr>
  </w:style>
  <w:style w:type="character" w:customStyle="1" w:styleId="HeaderChar">
    <w:name w:val="Header Char"/>
    <w:basedOn w:val="DefaultParagraphFont"/>
    <w:link w:val="Header"/>
    <w:uiPriority w:val="99"/>
    <w:rsid w:val="00B37BC9"/>
    <w:rPr>
      <w:rFonts w:ascii="Calibri" w:eastAsia="Calibri" w:hAnsi="Calibri" w:cs="Arial"/>
      <w:sz w:val="20"/>
      <w:szCs w:val="20"/>
    </w:rPr>
  </w:style>
  <w:style w:type="table" w:styleId="TableGrid">
    <w:name w:val="Table Grid"/>
    <w:basedOn w:val="TableNormal"/>
    <w:uiPriority w:val="59"/>
    <w:rsid w:val="00B37BC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7BC9"/>
    <w:pPr>
      <w:spacing w:after="0" w:line="240" w:lineRule="auto"/>
    </w:pPr>
    <w:rPr>
      <w:rFonts w:eastAsiaTheme="minorEastAsia"/>
    </w:rPr>
  </w:style>
  <w:style w:type="character" w:customStyle="1" w:styleId="NoSpacingChar">
    <w:name w:val="No Spacing Char"/>
    <w:basedOn w:val="DefaultParagraphFont"/>
    <w:link w:val="NoSpacing"/>
    <w:uiPriority w:val="1"/>
    <w:rsid w:val="00B37BC9"/>
    <w:rPr>
      <w:rFonts w:eastAsiaTheme="minorEastAsia"/>
    </w:rPr>
  </w:style>
  <w:style w:type="paragraph" w:styleId="BalloonText">
    <w:name w:val="Balloon Text"/>
    <w:basedOn w:val="Normal"/>
    <w:link w:val="BalloonTextChar"/>
    <w:uiPriority w:val="99"/>
    <w:semiHidden/>
    <w:unhideWhenUsed/>
    <w:rsid w:val="00B37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C9"/>
    <w:rPr>
      <w:rFonts w:ascii="Segoe UI" w:eastAsia="Calibri" w:hAnsi="Segoe UI" w:cs="Segoe UI"/>
      <w:sz w:val="18"/>
      <w:szCs w:val="18"/>
    </w:rPr>
  </w:style>
  <w:style w:type="paragraph" w:styleId="Footer">
    <w:name w:val="footer"/>
    <w:basedOn w:val="Normal"/>
    <w:link w:val="FooterChar"/>
    <w:uiPriority w:val="99"/>
    <w:unhideWhenUsed/>
    <w:rsid w:val="00B37BC9"/>
    <w:pPr>
      <w:tabs>
        <w:tab w:val="center" w:pos="4680"/>
        <w:tab w:val="right" w:pos="9360"/>
      </w:tabs>
    </w:pPr>
  </w:style>
  <w:style w:type="character" w:customStyle="1" w:styleId="FooterChar">
    <w:name w:val="Footer Char"/>
    <w:basedOn w:val="DefaultParagraphFont"/>
    <w:link w:val="Footer"/>
    <w:uiPriority w:val="99"/>
    <w:rsid w:val="00B37BC9"/>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gov/news-features/understanding-climate/climate-change-global-sea-leve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2020-09-27T15:12:00Z</dcterms:created>
  <dcterms:modified xsi:type="dcterms:W3CDTF">2020-09-27T15:14:00Z</dcterms:modified>
</cp:coreProperties>
</file>